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34" w:type="dxa"/>
        <w:tblCellSpacing w:w="15" w:type="dxa"/>
        <w:tblInd w:w="-108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781"/>
      </w:tblGrid>
      <w:tr w:rsidR="00063C74" w:rsidRPr="00063C74" w:rsidTr="00063C74">
        <w:trPr>
          <w:tblCellSpacing w:w="15" w:type="dxa"/>
        </w:trPr>
        <w:tc>
          <w:tcPr>
            <w:tcW w:w="10474" w:type="dxa"/>
            <w:vAlign w:val="center"/>
            <w:hideMark/>
          </w:tcPr>
          <w:tbl>
            <w:tblPr>
              <w:tblW w:w="10445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610"/>
              <w:gridCol w:w="81"/>
            </w:tblGrid>
            <w:tr w:rsidR="00063C74" w:rsidRPr="00063C74" w:rsidTr="00063C74">
              <w:trPr>
                <w:tblCellSpacing w:w="15" w:type="dxa"/>
              </w:trPr>
              <w:tc>
                <w:tcPr>
                  <w:tcW w:w="1766" w:type="pct"/>
                  <w:vAlign w:val="center"/>
                  <w:hideMark/>
                </w:tcPr>
                <w:tbl>
                  <w:tblPr>
                    <w:tblW w:w="10288" w:type="dxa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0535"/>
                  </w:tblGrid>
                  <w:tr w:rsidR="00CD764E" w:rsidRPr="00063C74" w:rsidTr="00CD764E">
                    <w:trPr>
                      <w:tblCellSpacing w:w="15" w:type="dxa"/>
                    </w:trPr>
                    <w:tc>
                      <w:tcPr>
                        <w:tcW w:w="10228" w:type="dxa"/>
                        <w:vAlign w:val="center"/>
                        <w:hideMark/>
                      </w:tcPr>
                      <w:tbl>
                        <w:tblPr>
                          <w:tblW w:w="10445" w:type="dxa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3733"/>
                          <w:gridCol w:w="6712"/>
                        </w:tblGrid>
                        <w:tr w:rsidR="00CD764E" w:rsidRPr="00392C39" w:rsidTr="00220568">
                          <w:trPr>
                            <w:tblCellSpacing w:w="15" w:type="dxa"/>
                          </w:trPr>
                          <w:tc>
                            <w:tcPr>
                              <w:tcW w:w="1766" w:type="pct"/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Детский сад №_____</w:t>
                              </w:r>
                            </w:p>
                          </w:tc>
                          <w:tc>
                            <w:tcPr>
                              <w:tcW w:w="3191" w:type="pct"/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Муниципальное дошкольное образовательное учреждение</w:t>
                              </w:r>
                            </w:p>
                          </w:tc>
                        </w:tr>
                      </w:tbl>
                      <w:p w:rsidR="00CD764E" w:rsidRPr="00063C74" w:rsidRDefault="00CD764E" w:rsidP="00220568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CD764E" w:rsidRPr="00063C74" w:rsidTr="00CD764E">
                    <w:trPr>
                      <w:tblCellSpacing w:w="15" w:type="dxa"/>
                    </w:trPr>
                    <w:tc>
                      <w:tcPr>
                        <w:tcW w:w="10228" w:type="dxa"/>
                        <w:vAlign w:val="center"/>
                        <w:hideMark/>
                      </w:tcPr>
                      <w:p w:rsidR="00CD764E" w:rsidRPr="00063C74" w:rsidRDefault="00CD764E" w:rsidP="00220568">
                        <w:pPr>
                          <w:spacing w:before="100" w:beforeAutospacing="1" w:after="100" w:afterAutospacing="1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/>
                            <w:b/>
                            <w:bCs/>
                            <w:sz w:val="32"/>
                            <w:szCs w:val="32"/>
                            <w:lang w:eastAsia="ru-RU"/>
                          </w:rPr>
                        </w:pPr>
                        <w:r w:rsidRPr="00063C74">
                          <w:rPr>
                            <w:rFonts w:ascii="Times New Roman" w:eastAsia="Times New Roman" w:hAnsi="Times New Roman"/>
                            <w:b/>
                            <w:bCs/>
                            <w:sz w:val="32"/>
                            <w:szCs w:val="32"/>
                            <w:lang w:eastAsia="ru-RU"/>
                          </w:rPr>
                          <w:t>Технологическая карта № 19</w:t>
                        </w:r>
                      </w:p>
                      <w:p w:rsidR="00CD764E" w:rsidRPr="00063C74" w:rsidRDefault="00CD764E" w:rsidP="00220568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/>
                            <w:b/>
                            <w:sz w:val="28"/>
                            <w:szCs w:val="28"/>
                            <w:lang w:eastAsia="ru-RU"/>
                          </w:rPr>
                        </w:pPr>
                        <w:r w:rsidRPr="00063C74">
                          <w:rPr>
                            <w:rFonts w:ascii="Times New Roman" w:eastAsia="Times New Roman" w:hAnsi="Times New Roman"/>
                            <w:lang w:eastAsia="ru-RU"/>
                          </w:rPr>
                          <w:t xml:space="preserve">Наименование: </w:t>
                        </w:r>
                        <w:r w:rsidRPr="00063C74">
                          <w:rPr>
                            <w:rFonts w:ascii="Times New Roman" w:eastAsia="Times New Roman" w:hAnsi="Times New Roman"/>
                            <w:b/>
                            <w:sz w:val="28"/>
                            <w:szCs w:val="28"/>
                            <w:lang w:eastAsia="ru-RU"/>
                          </w:rPr>
                          <w:t xml:space="preserve">Борщ с капустой и картофелем </w:t>
                        </w:r>
                      </w:p>
                      <w:p w:rsidR="00CD764E" w:rsidRPr="00063C74" w:rsidRDefault="00CD764E" w:rsidP="00220568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/>
                            <w:lang w:eastAsia="ru-RU"/>
                          </w:rPr>
                        </w:pPr>
                        <w:r w:rsidRPr="00063C74">
                          <w:rPr>
                            <w:rFonts w:ascii="Times New Roman" w:eastAsia="Times New Roman" w:hAnsi="Times New Roman"/>
                            <w:lang w:eastAsia="ru-RU"/>
                          </w:rPr>
                          <w:t>Нормативный документ: Технико-технологическая карта № 19</w:t>
                        </w:r>
                      </w:p>
                    </w:tc>
                  </w:tr>
                  <w:tr w:rsidR="00CD764E" w:rsidRPr="00063C74" w:rsidTr="00CD764E">
                    <w:trPr>
                      <w:tblCellSpacing w:w="15" w:type="dxa"/>
                    </w:trPr>
                    <w:tc>
                      <w:tcPr>
                        <w:tcW w:w="10228" w:type="dxa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24" w:type="dxa"/>
                            <w:left w:w="24" w:type="dxa"/>
                            <w:bottom w:w="24" w:type="dxa"/>
                            <w:right w:w="24" w:type="dxa"/>
                          </w:tblCellMar>
                          <w:tblLook w:val="04A0"/>
                        </w:tblPr>
                        <w:tblGrid>
                          <w:gridCol w:w="5849"/>
                          <w:gridCol w:w="728"/>
                          <w:gridCol w:w="878"/>
                          <w:gridCol w:w="684"/>
                          <w:gridCol w:w="728"/>
                          <w:gridCol w:w="878"/>
                          <w:gridCol w:w="684"/>
                        </w:tblGrid>
                        <w:tr w:rsidR="00CD764E" w:rsidRPr="00392C39" w:rsidTr="00220568">
                          <w:trPr>
                            <w:tblCellSpacing w:w="0" w:type="dxa"/>
                          </w:trPr>
                          <w:tc>
                            <w:tcPr>
                              <w:tcW w:w="2804" w:type="pct"/>
                              <w:vMerge w:val="restar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Наименование сырья и полуфабрикатов</w:t>
                              </w:r>
                            </w:p>
                          </w:tc>
                          <w:tc>
                            <w:tcPr>
                              <w:tcW w:w="1098" w:type="pct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На 1 порцию, г</w:t>
                              </w:r>
                            </w:p>
                          </w:tc>
                          <w:tc>
                            <w:tcPr>
                              <w:tcW w:w="1098" w:type="pct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На 1 порции(</w:t>
                              </w:r>
                              <w:proofErr w:type="spellStart"/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й</w:t>
                              </w:r>
                              <w:proofErr w:type="spellEnd"/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), г</w:t>
                              </w:r>
                            </w:p>
                          </w:tc>
                        </w:tr>
                        <w:tr w:rsidR="00CD764E" w:rsidRPr="00392C39" w:rsidTr="00220568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349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Брутто</w:t>
                              </w:r>
                            </w:p>
                          </w:tc>
                          <w:tc>
                            <w:tcPr>
                              <w:tcW w:w="421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 xml:space="preserve">Нетто и </w:t>
                              </w:r>
                              <w:proofErr w:type="spellStart"/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полуфаб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328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Нетто</w:t>
                              </w:r>
                            </w:p>
                          </w:tc>
                          <w:tc>
                            <w:tcPr>
                              <w:tcW w:w="349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Брутто</w:t>
                              </w:r>
                            </w:p>
                          </w:tc>
                          <w:tc>
                            <w:tcPr>
                              <w:tcW w:w="421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 xml:space="preserve">Нетто и </w:t>
                              </w:r>
                              <w:proofErr w:type="spellStart"/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полуфаб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328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Нетто</w:t>
                              </w:r>
                            </w:p>
                          </w:tc>
                        </w:tr>
                        <w:tr w:rsidR="00CD764E" w:rsidRPr="00392C39" w:rsidTr="00220568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392C39" w:rsidRDefault="00CD764E" w:rsidP="00220568">
                              <w:pPr>
                                <w:rPr>
                                  <w:rFonts w:ascii="Times New Roman" w:hAnsi="Times New Roman"/>
                                </w:rPr>
                              </w:pPr>
                              <w:r w:rsidRPr="00392C39">
                                <w:rPr>
                                  <w:rFonts w:ascii="Times New Roman" w:hAnsi="Times New Roman"/>
                                </w:rPr>
                                <w:t>Свекла (до 1 января)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3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7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.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28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3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7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.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28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2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9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.23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43,88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4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3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.8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3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4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.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4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0</w:t>
                              </w:r>
                            </w:p>
                          </w:tc>
                        </w:tr>
                        <w:tr w:rsidR="00CD764E" w:rsidRPr="00392C39" w:rsidTr="00220568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392C39" w:rsidRDefault="00CD764E" w:rsidP="00220568">
                              <w:pPr>
                                <w:rPr>
                                  <w:rFonts w:ascii="Times New Roman" w:hAnsi="Times New Roman"/>
                                </w:rPr>
                              </w:pPr>
                              <w:r w:rsidRPr="00392C39">
                                <w:rPr>
                                  <w:rFonts w:ascii="Times New Roman" w:hAnsi="Times New Roman"/>
                                </w:rPr>
                                <w:t xml:space="preserve"> (с 1 января) 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39,77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39,77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2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9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.23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46.81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46,81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3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4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.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4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0</w:t>
                              </w:r>
                            </w:p>
                          </w:tc>
                        </w:tr>
                        <w:tr w:rsidR="00CD764E" w:rsidRPr="00392C39" w:rsidTr="00220568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C46504" w:rsidRDefault="00CD764E" w:rsidP="00220568">
                              <w:pPr>
                                <w:rPr>
                                  <w:rFonts w:ascii="Times New Roman" w:hAnsi="Times New Roman"/>
                                </w:rPr>
                              </w:pPr>
                              <w:r w:rsidRPr="00C46504">
                                <w:rPr>
                                  <w:rFonts w:ascii="Times New Roman" w:hAnsi="Times New Roman"/>
                                </w:rPr>
                                <w:t>Картофель  ( с 1 сентября по 31 октября)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19,49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4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.62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4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.62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22,93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7,2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7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.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2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0</w:t>
                              </w:r>
                            </w:p>
                          </w:tc>
                        </w:tr>
                        <w:tr w:rsidR="00CD764E" w:rsidRPr="00392C39" w:rsidTr="00220568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C46504" w:rsidRDefault="00CD764E" w:rsidP="00220568">
                              <w:pPr>
                                <w:rPr>
                                  <w:rFonts w:ascii="Times New Roman" w:hAnsi="Times New Roman"/>
                                </w:rPr>
                              </w:pPr>
                              <w:r w:rsidRPr="00C46504">
                                <w:rPr>
                                  <w:rFonts w:ascii="Times New Roman" w:hAnsi="Times New Roman"/>
                                </w:rPr>
                                <w:t>С 1 ноября по 31 декабря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20,89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4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.62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4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.62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24,57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7,2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7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.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2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0</w:t>
                              </w:r>
                            </w:p>
                          </w:tc>
                        </w:tr>
                        <w:tr w:rsidR="00CD764E" w:rsidRPr="00392C39" w:rsidTr="00220568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C46504" w:rsidRDefault="00CD764E" w:rsidP="00220568">
                              <w:pPr>
                                <w:rPr>
                                  <w:rFonts w:ascii="Times New Roman" w:hAnsi="Times New Roman"/>
                                </w:rPr>
                              </w:pPr>
                              <w:r w:rsidRPr="00C46504">
                                <w:rPr>
                                  <w:rFonts w:ascii="Times New Roman" w:hAnsi="Times New Roman"/>
                                </w:rPr>
                                <w:t>С 1 января по 28-29  февраля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22,49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4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.62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4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.62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26,47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7,2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7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.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2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0</w:t>
                              </w:r>
                            </w:p>
                          </w:tc>
                        </w:tr>
                        <w:tr w:rsidR="00CD764E" w:rsidRPr="00392C39" w:rsidTr="00220568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C46504" w:rsidRDefault="00CD764E" w:rsidP="00220568">
                              <w:pPr>
                                <w:rPr>
                                  <w:rFonts w:ascii="Times New Roman" w:hAnsi="Times New Roman"/>
                                </w:rPr>
                              </w:pPr>
                              <w:r w:rsidRPr="00C46504">
                                <w:rPr>
                                  <w:rFonts w:ascii="Times New Roman" w:hAnsi="Times New Roman"/>
                                </w:rPr>
                                <w:t>С 1 марта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24,36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4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.62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4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.62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2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8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.7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7,2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7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.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2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0</w:t>
                              </w:r>
                            </w:p>
                          </w:tc>
                        </w:tr>
                        <w:tr w:rsidR="00CD764E" w:rsidRPr="00392C39" w:rsidTr="00220568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392C39" w:rsidRDefault="00CD764E" w:rsidP="00220568">
                              <w:pPr>
                                <w:rPr>
                                  <w:rFonts w:ascii="Times New Roman" w:hAnsi="Times New Roman"/>
                                </w:rPr>
                              </w:pPr>
                              <w:r w:rsidRPr="00392C39">
                                <w:rPr>
                                  <w:rFonts w:ascii="Times New Roman" w:hAnsi="Times New Roman"/>
                                </w:rPr>
                                <w:t>Морковь (с 1 января)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9,14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7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.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3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7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.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3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10.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75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8.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6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8.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6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0</w:t>
                              </w:r>
                            </w:p>
                          </w:tc>
                        </w:tr>
                        <w:tr w:rsidR="00CD764E" w:rsidRPr="00392C39" w:rsidTr="00220568">
                          <w:trPr>
                            <w:trHeight w:val="410"/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392C39" w:rsidRDefault="00CD764E" w:rsidP="00220568">
                              <w:pPr>
                                <w:rPr>
                                  <w:rFonts w:ascii="Times New Roman" w:hAnsi="Times New Roman"/>
                                </w:rPr>
                              </w:pPr>
                              <w:r w:rsidRPr="00392C39">
                                <w:rPr>
                                  <w:rFonts w:ascii="Times New Roman" w:hAnsi="Times New Roman"/>
                                </w:rPr>
                                <w:t xml:space="preserve"> (до 1 января)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9,75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7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.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3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7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.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3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11,47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8.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6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8.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6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0</w:t>
                              </w:r>
                            </w:p>
                          </w:tc>
                        </w:tr>
                        <w:tr w:rsidR="00CD764E" w:rsidRPr="00392C39" w:rsidTr="00220568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Петрушка (корень)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2.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44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1.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83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1.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83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2.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8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2.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2.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15</w:t>
                              </w:r>
                            </w:p>
                          </w:tc>
                        </w:tr>
                        <w:tr w:rsidR="00CD764E" w:rsidRPr="00392C39" w:rsidTr="00220568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Лук репчатый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8.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69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7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.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3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7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.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3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10,23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8.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6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8.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6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0</w:t>
                              </w:r>
                            </w:p>
                          </w:tc>
                        </w:tr>
                        <w:tr w:rsidR="00CD764E" w:rsidRPr="00392C39" w:rsidTr="00220568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Томатная паста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8.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7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8.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7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8.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7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10,32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10,32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10,32</w:t>
                              </w:r>
                            </w:p>
                          </w:tc>
                        </w:tr>
                        <w:tr w:rsidR="00CD764E" w:rsidRPr="00392C39" w:rsidTr="00220568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Масло подсолнечное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1.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83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1.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83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1.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83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2.00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2.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2.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15</w:t>
                              </w:r>
                            </w:p>
                          </w:tc>
                        </w:tr>
                        <w:tr w:rsidR="00CD764E" w:rsidRPr="00392C39" w:rsidTr="00220568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Сахар-песок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1.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83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1.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83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1.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83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2.00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2.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2.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15</w:t>
                              </w:r>
                            </w:p>
                          </w:tc>
                        </w:tr>
                        <w:tr w:rsidR="00CD764E" w:rsidRPr="00392C39" w:rsidTr="00220568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Кислота лимонная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0.1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0.1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0.1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0.2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0.2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0.2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2</w:t>
                              </w:r>
                            </w:p>
                          </w:tc>
                        </w:tr>
                        <w:tr w:rsidR="00CD764E" w:rsidRPr="00392C39" w:rsidTr="00220568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Соль поваренная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1.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83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1.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83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1.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83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2.00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2.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2.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15</w:t>
                              </w:r>
                            </w:p>
                          </w:tc>
                        </w:tr>
                        <w:tr w:rsidR="00CD764E" w:rsidRPr="00392C39" w:rsidTr="00220568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Вода питьевая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127.88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119.13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119.13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5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0.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5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5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0.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5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5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0.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5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0</w:t>
                              </w:r>
                            </w:p>
                          </w:tc>
                        </w:tr>
                        <w:tr w:rsidR="00CD764E" w:rsidRPr="00392C39" w:rsidTr="00220568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Капуста белокочанная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8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.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33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4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.6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4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.6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2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.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5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7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.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2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7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.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2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0</w:t>
                              </w:r>
                            </w:p>
                          </w:tc>
                        </w:tr>
                        <w:tr w:rsidR="00CD764E" w:rsidRPr="00392C39" w:rsidTr="00220568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 xml:space="preserve">Изделие: 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183.28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2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15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.00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-</w:t>
                              </w:r>
                            </w:p>
                          </w:tc>
                        </w:tr>
                        <w:tr w:rsidR="00CD764E" w:rsidRPr="00392C39" w:rsidTr="00220568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Сметана 15%-ной жирности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7.32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7.32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7.32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9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.00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9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.00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9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.00</w:t>
                              </w:r>
                            </w:p>
                          </w:tc>
                        </w:tr>
                        <w:tr w:rsidR="00CD764E" w:rsidRPr="00392C39" w:rsidTr="00220568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Выход: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90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.00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2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24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.00</w:t>
                              </w:r>
                            </w:p>
                          </w:tc>
                        </w:tr>
                      </w:tbl>
                      <w:p w:rsidR="00CD764E" w:rsidRPr="00063C74" w:rsidRDefault="00CD764E" w:rsidP="00220568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CD764E" w:rsidRPr="00063C74" w:rsidTr="00CD764E">
                    <w:trPr>
                      <w:tblCellSpacing w:w="15" w:type="dxa"/>
                    </w:trPr>
                    <w:tc>
                      <w:tcPr>
                        <w:tcW w:w="10228" w:type="dxa"/>
                        <w:vAlign w:val="center"/>
                        <w:hideMark/>
                      </w:tcPr>
                      <w:p w:rsidR="00CD764E" w:rsidRPr="00063C74" w:rsidRDefault="00CD764E" w:rsidP="00220568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CD764E" w:rsidRPr="00063C74" w:rsidTr="00CD764E">
                    <w:trPr>
                      <w:tblCellSpacing w:w="15" w:type="dxa"/>
                    </w:trPr>
                    <w:tc>
                      <w:tcPr>
                        <w:tcW w:w="10228" w:type="dxa"/>
                        <w:vAlign w:val="center"/>
                        <w:hideMark/>
                      </w:tcPr>
                      <w:p w:rsidR="00CD764E" w:rsidRPr="00063C74" w:rsidRDefault="00CD764E" w:rsidP="00220568">
                        <w:pPr>
                          <w:spacing w:before="100" w:beforeAutospacing="1" w:after="100" w:afterAutospacing="1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/>
                            <w:b/>
                            <w:bCs/>
                            <w:lang w:eastAsia="ru-RU"/>
                          </w:rPr>
                        </w:pPr>
                        <w:r w:rsidRPr="00063C74">
                          <w:rPr>
                            <w:rFonts w:ascii="Times New Roman" w:eastAsia="Times New Roman" w:hAnsi="Times New Roman"/>
                            <w:b/>
                            <w:bCs/>
                            <w:lang w:eastAsia="ru-RU"/>
                          </w:rPr>
                          <w:t>Технология приготовления</w:t>
                        </w:r>
                      </w:p>
                      <w:p w:rsidR="00CD764E" w:rsidRPr="00063C74" w:rsidRDefault="00CD764E" w:rsidP="00220568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/>
                            <w:lang w:eastAsia="ru-RU"/>
                          </w:rPr>
                        </w:pPr>
                        <w:r w:rsidRPr="00063C74">
                          <w:rPr>
                            <w:rFonts w:ascii="Times New Roman" w:eastAsia="Times New Roman" w:hAnsi="Times New Roman"/>
                            <w:lang w:eastAsia="ru-RU"/>
                          </w:rPr>
                          <w:t xml:space="preserve">Картофель нарезают брусочками, остальные овощи - соломкой, лук полукольцами. Свеклу отваривают целиком в кожуре, очищают, нарезают соломкой. Морковь и лук </w:t>
                        </w:r>
                        <w:proofErr w:type="spellStart"/>
                        <w:r w:rsidRPr="00063C74">
                          <w:rPr>
                            <w:rFonts w:ascii="Times New Roman" w:eastAsia="Times New Roman" w:hAnsi="Times New Roman"/>
                            <w:lang w:eastAsia="ru-RU"/>
                          </w:rPr>
                          <w:t>пассеруют</w:t>
                        </w:r>
                        <w:proofErr w:type="spellEnd"/>
                        <w:r w:rsidRPr="00063C74">
                          <w:rPr>
                            <w:rFonts w:ascii="Times New Roman" w:eastAsia="Times New Roman" w:hAnsi="Times New Roman"/>
                            <w:lang w:eastAsia="ru-RU"/>
                          </w:rPr>
                          <w:t xml:space="preserve"> при температуре 110 градусов с добавлением воды. В кипящую воду закладывают картофель и подготовленную свеклу, морковь, лук, варят до готовности. Борщ заправляют солью, сахаром, раствором лимонной кислоты. За 1-2 минуты добавляют лавровый лист и сметану, доводят до кипения. </w:t>
                        </w:r>
                      </w:p>
                      <w:tbl>
                        <w:tblPr>
                          <w:tblW w:w="5000" w:type="pct"/>
                          <w:tblCellSpacing w:w="0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12" w:type="dxa"/>
                            <w:left w:w="12" w:type="dxa"/>
                            <w:bottom w:w="12" w:type="dxa"/>
                            <w:right w:w="12" w:type="dxa"/>
                          </w:tblCellMar>
                          <w:tblLook w:val="04A0"/>
                        </w:tblPr>
                        <w:tblGrid>
                          <w:gridCol w:w="1571"/>
                          <w:gridCol w:w="800"/>
                          <w:gridCol w:w="1347"/>
                          <w:gridCol w:w="736"/>
                          <w:gridCol w:w="982"/>
                          <w:gridCol w:w="964"/>
                          <w:gridCol w:w="477"/>
                          <w:gridCol w:w="549"/>
                          <w:gridCol w:w="445"/>
                          <w:gridCol w:w="445"/>
                          <w:gridCol w:w="556"/>
                          <w:gridCol w:w="556"/>
                          <w:gridCol w:w="556"/>
                          <w:gridCol w:w="445"/>
                        </w:tblGrid>
                        <w:tr w:rsidR="00CD764E" w:rsidRPr="00392C39" w:rsidTr="00220568">
                          <w:trPr>
                            <w:tblCellSpacing w:w="0" w:type="dxa"/>
                          </w:trPr>
                          <w:tc>
                            <w:tcPr>
                              <w:tcW w:w="764" w:type="pct"/>
                              <w:vMerge w:val="restar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Наименование блюда</w:t>
                              </w:r>
                            </w:p>
                          </w:tc>
                          <w:tc>
                            <w:tcPr>
                              <w:tcW w:w="384" w:type="pct"/>
                              <w:vMerge w:val="restar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Вес порции, г</w:t>
                              </w:r>
                            </w:p>
                          </w:tc>
                          <w:tc>
                            <w:tcPr>
                              <w:tcW w:w="1497" w:type="pct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 xml:space="preserve">Пищевые </w:t>
                              </w:r>
                              <w:proofErr w:type="spellStart"/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в-ва</w:t>
                              </w:r>
                              <w:proofErr w:type="spellEnd"/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, г</w:t>
                              </w:r>
                            </w:p>
                          </w:tc>
                          <w:tc>
                            <w:tcPr>
                              <w:tcW w:w="462" w:type="pct"/>
                              <w:vMerge w:val="restar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proofErr w:type="spellStart"/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Энерг</w:t>
                              </w:r>
                              <w:proofErr w:type="spellEnd"/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. ценность, ккал.</w:t>
                              </w:r>
                            </w:p>
                          </w:tc>
                          <w:tc>
                            <w:tcPr>
                              <w:tcW w:w="879" w:type="pct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Витамины, мг</w:t>
                              </w:r>
                            </w:p>
                          </w:tc>
                          <w:tc>
                            <w:tcPr>
                              <w:tcW w:w="1014" w:type="pct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 xml:space="preserve">Минеральные </w:t>
                              </w:r>
                              <w:proofErr w:type="spellStart"/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в-ва</w:t>
                              </w:r>
                              <w:proofErr w:type="spellEnd"/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, мг</w:t>
                              </w:r>
                            </w:p>
                          </w:tc>
                        </w:tr>
                        <w:tr w:rsidR="00CD764E" w:rsidRPr="00392C39" w:rsidTr="00220568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662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Белки</w:t>
                              </w:r>
                            </w:p>
                          </w:tc>
                          <w:tc>
                            <w:tcPr>
                              <w:tcW w:w="364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Жиры</w:t>
                              </w:r>
                            </w:p>
                          </w:tc>
                          <w:tc>
                            <w:tcPr>
                              <w:tcW w:w="471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Углеводы</w:t>
                              </w:r>
                            </w:p>
                          </w:tc>
                          <w:tc>
                            <w:tcPr>
                              <w:tcW w:w="462" w:type="pct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239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B1</w:t>
                              </w:r>
                            </w:p>
                          </w:tc>
                          <w:tc>
                            <w:tcPr>
                              <w:tcW w:w="213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C</w:t>
                              </w:r>
                            </w:p>
                          </w:tc>
                          <w:tc>
                            <w:tcPr>
                              <w:tcW w:w="213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A</w:t>
                              </w:r>
                            </w:p>
                          </w:tc>
                          <w:tc>
                            <w:tcPr>
                              <w:tcW w:w="214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E</w:t>
                              </w:r>
                            </w:p>
                          </w:tc>
                          <w:tc>
                            <w:tcPr>
                              <w:tcW w:w="267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proofErr w:type="spellStart"/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Ca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267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P</w:t>
                              </w:r>
                            </w:p>
                          </w:tc>
                          <w:tc>
                            <w:tcPr>
                              <w:tcW w:w="267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proofErr w:type="spellStart"/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Mg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213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proofErr w:type="spellStart"/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Fe</w:t>
                              </w:r>
                              <w:proofErr w:type="spellEnd"/>
                            </w:p>
                          </w:tc>
                        </w:tr>
                        <w:tr w:rsidR="00CD764E" w:rsidRPr="00392C39" w:rsidTr="00220568">
                          <w:trPr>
                            <w:trHeight w:val="263"/>
                            <w:tblCellSpacing w:w="0" w:type="dxa"/>
                          </w:trPr>
                          <w:tc>
                            <w:tcPr>
                              <w:tcW w:w="0" w:type="auto"/>
                              <w:vMerge w:val="restart"/>
                              <w:tcBorders>
                                <w:top w:val="outset" w:sz="6" w:space="0" w:color="auto"/>
                                <w:left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 xml:space="preserve">Борщ с капустой и картофелем 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392C39" w:rsidRDefault="00CD764E" w:rsidP="00220568">
                              <w:pPr>
                                <w:jc w:val="center"/>
                              </w:pPr>
                              <w:r w:rsidRPr="00392C39">
                                <w:t>190.00</w:t>
                              </w:r>
                            </w:p>
                          </w:tc>
                          <w:tc>
                            <w:tcPr>
                              <w:tcW w:w="662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392C39" w:rsidRDefault="00CD764E" w:rsidP="00220568">
                              <w:pPr>
                                <w:jc w:val="center"/>
                              </w:pPr>
                              <w:r w:rsidRPr="00392C39">
                                <w:t>1.72</w:t>
                              </w:r>
                            </w:p>
                          </w:tc>
                          <w:tc>
                            <w:tcPr>
                              <w:tcW w:w="364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392C39" w:rsidRDefault="00CD764E" w:rsidP="00220568">
                              <w:pPr>
                                <w:jc w:val="center"/>
                              </w:pPr>
                              <w:r w:rsidRPr="00392C39">
                                <w:t>2.89</w:t>
                              </w:r>
                            </w:p>
                          </w:tc>
                          <w:tc>
                            <w:tcPr>
                              <w:tcW w:w="471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392C39" w:rsidRDefault="00CD764E" w:rsidP="00220568">
                              <w:pPr>
                                <w:jc w:val="center"/>
                              </w:pPr>
                              <w:r w:rsidRPr="00392C39">
                                <w:t>11.69</w:t>
                              </w:r>
                            </w:p>
                          </w:tc>
                          <w:tc>
                            <w:tcPr>
                              <w:tcW w:w="462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392C39" w:rsidRDefault="00CD764E" w:rsidP="00220568">
                              <w:pPr>
                                <w:jc w:val="center"/>
                              </w:pPr>
                              <w:r w:rsidRPr="00392C39">
                                <w:t>75.60</w:t>
                              </w:r>
                            </w:p>
                          </w:tc>
                          <w:tc>
                            <w:tcPr>
                              <w:tcW w:w="239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392C39" w:rsidRDefault="00CD764E" w:rsidP="00220568">
                              <w:pPr>
                                <w:jc w:val="center"/>
                              </w:pPr>
                              <w:r w:rsidRPr="00392C39">
                                <w:t>0.04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392C39" w:rsidRDefault="00CD764E" w:rsidP="00220568">
                              <w:pPr>
                                <w:jc w:val="center"/>
                              </w:pPr>
                              <w:r w:rsidRPr="00392C39">
                                <w:t>9.07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392C39" w:rsidRDefault="00CD764E" w:rsidP="00220568">
                              <w:pPr>
                                <w:jc w:val="center"/>
                              </w:pPr>
                              <w:r w:rsidRPr="00392C39">
                                <w:t>7.49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392C39" w:rsidRDefault="00CD764E" w:rsidP="00220568">
                              <w:pPr>
                                <w:jc w:val="center"/>
                              </w:pPr>
                              <w:r w:rsidRPr="00392C39">
                                <w:t>1.00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392C39" w:rsidRDefault="00CD764E" w:rsidP="00220568">
                              <w:pPr>
                                <w:jc w:val="center"/>
                              </w:pPr>
                              <w:r w:rsidRPr="00392C39">
                                <w:t>32.76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392C39" w:rsidRDefault="00CD764E" w:rsidP="00220568">
                              <w:pPr>
                                <w:jc w:val="center"/>
                              </w:pPr>
                              <w:r w:rsidRPr="00392C39">
                                <w:t>45.59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392C39" w:rsidRDefault="00CD764E" w:rsidP="00220568">
                              <w:pPr>
                                <w:jc w:val="center"/>
                              </w:pPr>
                              <w:r w:rsidRPr="00392C39">
                                <w:t>21.37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392C39" w:rsidRDefault="00CD764E" w:rsidP="00220568">
                              <w:pPr>
                                <w:jc w:val="center"/>
                              </w:pPr>
                              <w:r w:rsidRPr="00392C39">
                                <w:t>0.97</w:t>
                              </w:r>
                            </w:p>
                          </w:tc>
                        </w:tr>
                        <w:tr w:rsidR="00CD764E" w:rsidRPr="00392C39" w:rsidTr="00220568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Merge/>
                              <w:tcBorders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2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24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.00</w:t>
                              </w:r>
                            </w:p>
                          </w:tc>
                          <w:tc>
                            <w:tcPr>
                              <w:tcW w:w="662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2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.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02</w:t>
                              </w:r>
                            </w:p>
                          </w:tc>
                          <w:tc>
                            <w:tcPr>
                              <w:tcW w:w="364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3.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40</w:t>
                              </w:r>
                            </w:p>
                          </w:tc>
                          <w:tc>
                            <w:tcPr>
                              <w:tcW w:w="471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3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.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7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462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8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9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.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239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0.05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10.69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8.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84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1.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17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3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8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.6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53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.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75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2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5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.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2</w:t>
                              </w: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D764E" w:rsidRPr="00063C74" w:rsidRDefault="00CD764E" w:rsidP="0022056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063C74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1.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14</w:t>
                              </w:r>
                            </w:p>
                          </w:tc>
                        </w:tr>
                      </w:tbl>
                      <w:p w:rsidR="00CD764E" w:rsidRPr="00063C74" w:rsidRDefault="00CD764E" w:rsidP="00220568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lang w:eastAsia="ru-RU"/>
                          </w:rPr>
                        </w:pPr>
                      </w:p>
                    </w:tc>
                  </w:tr>
                </w:tbl>
                <w:p w:rsidR="00063C74" w:rsidRPr="00063C74" w:rsidRDefault="00063C74" w:rsidP="00063C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191" w:type="pct"/>
                  <w:vAlign w:val="center"/>
                  <w:hideMark/>
                </w:tcPr>
                <w:p w:rsidR="00063C74" w:rsidRPr="00063C74" w:rsidRDefault="00063C74" w:rsidP="00063C7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063C74" w:rsidRPr="00063C74" w:rsidRDefault="00063C74" w:rsidP="00063C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63C74" w:rsidRPr="00063C74" w:rsidTr="00063C74">
        <w:trPr>
          <w:tblCellSpacing w:w="15" w:type="dxa"/>
        </w:trPr>
        <w:tc>
          <w:tcPr>
            <w:tcW w:w="10474" w:type="dxa"/>
            <w:vAlign w:val="center"/>
            <w:hideMark/>
          </w:tcPr>
          <w:p w:rsidR="00063C74" w:rsidRPr="00063C74" w:rsidRDefault="00063C74" w:rsidP="00063C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63C74" w:rsidRPr="00063C74" w:rsidTr="00063C74">
        <w:trPr>
          <w:tblCellSpacing w:w="15" w:type="dxa"/>
        </w:trPr>
        <w:tc>
          <w:tcPr>
            <w:tcW w:w="10474" w:type="dxa"/>
            <w:vAlign w:val="center"/>
            <w:hideMark/>
          </w:tcPr>
          <w:p w:rsidR="00063C74" w:rsidRPr="00063C74" w:rsidRDefault="00063C74" w:rsidP="00063C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63C74" w:rsidRPr="00063C74" w:rsidTr="00063C74">
        <w:trPr>
          <w:tblCellSpacing w:w="15" w:type="dxa"/>
        </w:trPr>
        <w:tc>
          <w:tcPr>
            <w:tcW w:w="10474" w:type="dxa"/>
            <w:vAlign w:val="center"/>
            <w:hideMark/>
          </w:tcPr>
          <w:p w:rsidR="00063C74" w:rsidRPr="00063C74" w:rsidRDefault="00063C74" w:rsidP="00063C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2519C" w:rsidRPr="00063C74" w:rsidRDefault="0052519C" w:rsidP="00CD764E"/>
    <w:sectPr w:rsidR="0052519C" w:rsidRPr="00063C74" w:rsidSect="00CD764E">
      <w:pgSz w:w="11906" w:h="16838"/>
      <w:pgMar w:top="28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63C74"/>
    <w:rsid w:val="00063C74"/>
    <w:rsid w:val="000E4C2E"/>
    <w:rsid w:val="0052519C"/>
    <w:rsid w:val="00CD764E"/>
    <w:rsid w:val="00CE2C98"/>
    <w:rsid w:val="00D42EB8"/>
    <w:rsid w:val="00D96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19C"/>
  </w:style>
  <w:style w:type="paragraph" w:styleId="3">
    <w:name w:val="heading 3"/>
    <w:basedOn w:val="a"/>
    <w:link w:val="30"/>
    <w:uiPriority w:val="9"/>
    <w:qFormat/>
    <w:rsid w:val="00063C7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063C7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63C7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63C7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063C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04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dcterms:created xsi:type="dcterms:W3CDTF">2015-04-14T09:36:00Z</dcterms:created>
  <dcterms:modified xsi:type="dcterms:W3CDTF">2018-03-02T03:32:00Z</dcterms:modified>
</cp:coreProperties>
</file>